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D9" w:rsidRPr="009D6DD9" w:rsidRDefault="009D6DD9" w:rsidP="009D6D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Andrea A. Ianniello</w:t>
      </w:r>
      <w:bookmarkStart w:id="0" w:name="_GoBack"/>
      <w:bookmarkEnd w:id="0"/>
    </w:p>
    <w:p w:rsidR="009D6DD9" w:rsidRDefault="009D6DD9" w:rsidP="009D6DD9">
      <w:pPr>
        <w:jc w:val="center"/>
        <w:rPr>
          <w:rFonts w:ascii="Times New Roman" w:hAnsi="Times New Roman"/>
          <w:sz w:val="24"/>
          <w:szCs w:val="24"/>
        </w:rPr>
      </w:pPr>
      <w:r>
        <w:t xml:space="preserve"> studioso di realtà storiche locali,</w:t>
      </w:r>
      <w:r>
        <w:br/>
        <w:t>autore di “Pietre che cantano. Suoni e sculture nelle</w:t>
      </w:r>
      <w:r>
        <w:br/>
        <w:t xml:space="preserve">nostre chiese”, Giuseppe </w:t>
      </w:r>
      <w:proofErr w:type="spellStart"/>
      <w:r>
        <w:t>Vozza</w:t>
      </w:r>
      <w:proofErr w:type="spellEnd"/>
      <w:r>
        <w:t xml:space="preserve"> editore, </w:t>
      </w:r>
      <w:proofErr w:type="spellStart"/>
      <w:r>
        <w:t>caserta</w:t>
      </w:r>
      <w:proofErr w:type="spellEnd"/>
      <w:r>
        <w:t>-Casolla s.d.. Si è</w:t>
      </w:r>
      <w:r>
        <w:br/>
        <w:t>interessato del lato</w:t>
      </w:r>
      <w:r>
        <w:br/>
        <w:t>particolare di cose note, in “L’imperatore Costantino, fra storia e</w:t>
      </w:r>
      <w:r>
        <w:br/>
        <w:t xml:space="preserve">leggenda”, </w:t>
      </w:r>
      <w:proofErr w:type="spellStart"/>
      <w:r>
        <w:t>Vozza</w:t>
      </w:r>
      <w:proofErr w:type="spellEnd"/>
      <w:r>
        <w:br/>
        <w:t xml:space="preserve">editore 2013, e, in collaborazione con Federica Franci, “Evola dadaista”, </w:t>
      </w:r>
      <w:proofErr w:type="spellStart"/>
      <w:r>
        <w:t>Vozza</w:t>
      </w:r>
      <w:proofErr w:type="spellEnd"/>
      <w:r>
        <w:br/>
        <w:t xml:space="preserve">editore 2011. Ha </w:t>
      </w:r>
      <w:proofErr w:type="spellStart"/>
      <w:r>
        <w:t>colalborato</w:t>
      </w:r>
      <w:proofErr w:type="spellEnd"/>
      <w:r>
        <w:t xml:space="preserve"> al libro a più mani su “Il </w:t>
      </w:r>
      <w:proofErr w:type="spellStart"/>
      <w:r>
        <w:t>Tortano</w:t>
      </w:r>
      <w:proofErr w:type="spellEnd"/>
      <w:r>
        <w:t>. Il</w:t>
      </w:r>
      <w:r>
        <w:br/>
        <w:t>pane benedetto nel</w:t>
      </w:r>
      <w:r>
        <w:br/>
        <w:t>territorio tifatino, tra storia, religione e folklore” (</w:t>
      </w:r>
      <w:proofErr w:type="spellStart"/>
      <w:r>
        <w:t>Vozza</w:t>
      </w:r>
      <w:proofErr w:type="spellEnd"/>
      <w:r>
        <w:t xml:space="preserve"> 2013),</w:t>
      </w:r>
      <w:r>
        <w:br/>
        <w:t>con un intervento sul</w:t>
      </w:r>
      <w:r>
        <w:br/>
        <w:t>lato folkloristico della questione.</w:t>
      </w:r>
    </w:p>
    <w:p w:rsidR="000F7F34" w:rsidRDefault="000F7F34"/>
    <w:sectPr w:rsidR="000F7F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D9"/>
    <w:rsid w:val="000F7F34"/>
    <w:rsid w:val="009D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DD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DD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1</cp:revision>
  <dcterms:created xsi:type="dcterms:W3CDTF">2016-02-25T19:41:00Z</dcterms:created>
  <dcterms:modified xsi:type="dcterms:W3CDTF">2016-02-25T19:42:00Z</dcterms:modified>
</cp:coreProperties>
</file>