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5" w:type="dxa"/>
        <w:jc w:val="center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33"/>
        <w:gridCol w:w="5232"/>
      </w:tblGrid>
      <w:tr w:rsidR="005B41A7" w:rsidRPr="005B41A7" w:rsidTr="005B41A7">
        <w:trPr>
          <w:tblCellSpacing w:w="15" w:type="dxa"/>
          <w:jc w:val="center"/>
        </w:trPr>
        <w:tc>
          <w:tcPr>
            <w:tcW w:w="3465" w:type="dxa"/>
            <w:shd w:val="clear" w:color="auto" w:fill="F2F3FD"/>
            <w:vAlign w:val="center"/>
            <w:hideMark/>
          </w:tcPr>
          <w:p w:rsidR="005B41A7" w:rsidRPr="005B41A7" w:rsidRDefault="005B41A7" w:rsidP="005B41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  <w:t xml:space="preserve">Nicola </w:t>
            </w:r>
            <w:proofErr w:type="spellStart"/>
            <w:r w:rsidRPr="005B41A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  <w:t>Zitara</w:t>
            </w:r>
            <w:proofErr w:type="spellEnd"/>
            <w:r w:rsidRPr="005B41A7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  <w:t xml:space="preserve">, </w:t>
            </w:r>
            <w:r w:rsidRPr="005B41A7">
              <w:rPr>
                <w:rFonts w:ascii="Verdana" w:eastAsia="Times New Roman" w:hAnsi="Verdana" w:cs="Arial"/>
                <w:b/>
                <w:sz w:val="15"/>
                <w:szCs w:val="15"/>
                <w:lang w:eastAsia="it-IT"/>
              </w:rPr>
              <w:br/>
            </w:r>
            <w:proofErr w:type="spellStart"/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ideaotre</w:t>
            </w:r>
            <w:proofErr w:type="spellEnd"/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e direttore di FORA... </w:t>
            </w: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br/>
              <w:t xml:space="preserve">(la rivista elettronica </w:t>
            </w:r>
            <w:r w:rsidRPr="005B41A7">
              <w:rPr>
                <w:rFonts w:ascii="Verdana" w:eastAsia="Times New Roman" w:hAnsi="Verdana" w:cs="Arial"/>
                <w:b/>
                <w:sz w:val="15"/>
                <w:szCs w:val="15"/>
                <w:lang w:eastAsia="it-IT"/>
              </w:rPr>
              <w:br/>
            </w: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del Movimento Separatista) </w:t>
            </w: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br/>
              <w:t>dal 2000 al 2010</w:t>
            </w: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br/>
            </w: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br/>
            </w:r>
            <w:r w:rsidRPr="005B41A7">
              <w:rPr>
                <w:rFonts w:ascii="Verdana" w:eastAsia="Times New Roman" w:hAnsi="Verdana" w:cs="Arial"/>
                <w:b/>
                <w:bCs/>
                <w:sz w:val="15"/>
                <w:szCs w:val="15"/>
                <w:lang w:eastAsia="it-IT"/>
              </w:rPr>
              <w:t xml:space="preserve"> </w:t>
            </w:r>
          </w:p>
        </w:tc>
        <w:tc>
          <w:tcPr>
            <w:tcW w:w="5010" w:type="dxa"/>
            <w:shd w:val="clear" w:color="auto" w:fill="F2F3FD"/>
            <w:vAlign w:val="center"/>
            <w:hideMark/>
          </w:tcPr>
          <w:p w:rsidR="005B41A7" w:rsidRPr="005B41A7" w:rsidRDefault="005B41A7" w:rsidP="005B41A7">
            <w:pPr>
              <w:spacing w:before="60" w:after="60" w:line="240" w:lineRule="auto"/>
              <w:ind w:firstLine="1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Nasce a Siderno il 16 luglio 1927 da Vincenzo, oriundo amalfitano, e da Grazia </w:t>
            </w:r>
            <w:proofErr w:type="spellStart"/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Spadaro</w:t>
            </w:r>
            <w:proofErr w:type="spellEnd"/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, di famiglia siciliana. </w:t>
            </w:r>
          </w:p>
          <w:p w:rsidR="005B41A7" w:rsidRPr="005B41A7" w:rsidRDefault="005B41A7" w:rsidP="005B41A7">
            <w:pPr>
              <w:spacing w:before="60" w:after="60" w:line="240" w:lineRule="auto"/>
              <w:ind w:firstLine="1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Compie gli stufi classici senza infamia e senza lode a Locri. </w:t>
            </w:r>
          </w:p>
          <w:p w:rsidR="005B41A7" w:rsidRPr="005B41A7" w:rsidRDefault="005B41A7" w:rsidP="005B41A7">
            <w:pPr>
              <w:spacing w:before="60" w:after="60" w:line="240" w:lineRule="auto"/>
              <w:ind w:firstLine="1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Nel 1944, con Oreste </w:t>
            </w:r>
            <w:proofErr w:type="spellStart"/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Sorace</w:t>
            </w:r>
            <w:proofErr w:type="spellEnd"/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e Fausto </w:t>
            </w:r>
            <w:proofErr w:type="spellStart"/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Calderazzo</w:t>
            </w:r>
            <w:proofErr w:type="spellEnd"/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, fonda la sezione del Movimento Giovanile Socialista. </w:t>
            </w:r>
          </w:p>
          <w:p w:rsidR="005B41A7" w:rsidRPr="005B41A7" w:rsidRDefault="005B41A7" w:rsidP="005B41A7">
            <w:pPr>
              <w:spacing w:before="60" w:after="60" w:line="240" w:lineRule="auto"/>
              <w:ind w:firstLine="1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Dal 1945 studia giurisprudenza a Napoli, dove lavora politicamente accanto a Sandro Pertini. </w:t>
            </w:r>
          </w:p>
          <w:p w:rsidR="005B41A7" w:rsidRPr="005B41A7" w:rsidRDefault="005B41A7" w:rsidP="005B41A7">
            <w:pPr>
              <w:spacing w:before="60" w:after="60" w:line="240" w:lineRule="auto"/>
              <w:ind w:firstLine="1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Si trasferisce a Modena nell’ottobre 1948 per fare un esperienza da cooperativista. </w:t>
            </w:r>
          </w:p>
          <w:p w:rsidR="005B41A7" w:rsidRPr="005B41A7" w:rsidRDefault="005B41A7" w:rsidP="005B41A7">
            <w:pPr>
              <w:spacing w:before="60" w:after="60" w:line="240" w:lineRule="auto"/>
              <w:ind w:firstLine="1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Dopo la laurea e una breve esperienza da praticante avvocato, lavora per molti anni nell’azienda commerciale del padre. </w:t>
            </w:r>
          </w:p>
          <w:p w:rsidR="005B41A7" w:rsidRPr="005B41A7" w:rsidRDefault="005B41A7" w:rsidP="005B41A7">
            <w:pPr>
              <w:spacing w:before="60" w:after="60" w:line="240" w:lineRule="auto"/>
              <w:ind w:firstLine="1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Sul finire degli Anni Cinquanta si trasferisce a Cremona quale insegnante di diritto ed economia.</w:t>
            </w:r>
          </w:p>
        </w:tc>
      </w:tr>
    </w:tbl>
    <w:p w:rsidR="005B41A7" w:rsidRPr="005B41A7" w:rsidRDefault="005B41A7" w:rsidP="005B41A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vanish/>
          <w:sz w:val="20"/>
          <w:szCs w:val="20"/>
          <w:lang w:eastAsia="it-IT"/>
        </w:rPr>
      </w:pPr>
    </w:p>
    <w:tbl>
      <w:tblPr>
        <w:tblW w:w="8850" w:type="dxa"/>
        <w:tblCellSpacing w:w="4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50"/>
      </w:tblGrid>
      <w:tr w:rsidR="005B41A7" w:rsidRPr="005B41A7" w:rsidTr="005B41A7">
        <w:trPr>
          <w:tblCellSpacing w:w="45" w:type="dxa"/>
        </w:trPr>
        <w:tc>
          <w:tcPr>
            <w:tcW w:w="8850" w:type="dxa"/>
            <w:shd w:val="clear" w:color="auto" w:fill="F2F3FD"/>
            <w:vAlign w:val="center"/>
            <w:hideMark/>
          </w:tcPr>
          <w:p w:rsidR="005B41A7" w:rsidRPr="005B41A7" w:rsidRDefault="005B41A7" w:rsidP="005B41A7">
            <w:pPr>
              <w:spacing w:before="60" w:after="60" w:line="240" w:lineRule="auto"/>
              <w:ind w:firstLine="1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Rientra a Siderno nel 1961, dopo la morte del padre.</w:t>
            </w:r>
          </w:p>
          <w:p w:rsidR="005B41A7" w:rsidRPr="005B41A7" w:rsidRDefault="005B41A7" w:rsidP="005B41A7">
            <w:pPr>
              <w:spacing w:before="60" w:after="60" w:line="240" w:lineRule="auto"/>
              <w:ind w:firstLine="1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Nel 1962, avvia una piccola fabbrica di mobili. L’iniziativa si rivela negativa sia sul piano tecnico sia sul piano commerciale e viene chiusa dopo appena tre anni.</w:t>
            </w:r>
          </w:p>
          <w:p w:rsidR="005B41A7" w:rsidRPr="005B41A7" w:rsidRDefault="005B41A7" w:rsidP="005B41A7">
            <w:pPr>
              <w:spacing w:before="60" w:after="60" w:line="240" w:lineRule="auto"/>
              <w:ind w:firstLine="1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Dal 1961 al 1967 è vicedirettore del Gazzettino del Jonio.</w:t>
            </w:r>
          </w:p>
          <w:p w:rsidR="005B41A7" w:rsidRPr="005B41A7" w:rsidRDefault="005B41A7" w:rsidP="005B41A7">
            <w:pPr>
              <w:spacing w:before="60" w:after="60" w:line="240" w:lineRule="auto"/>
              <w:ind w:firstLine="1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Nel 1968 assume la guida di Quaderni Calabresi, una pubblicazione che desta interesse a livello nazionale e internazionale specialmente nel corso della Rivolta di Reggio.</w:t>
            </w:r>
          </w:p>
          <w:p w:rsidR="005B41A7" w:rsidRPr="005B41A7" w:rsidRDefault="005B41A7" w:rsidP="005B41A7">
            <w:pPr>
              <w:spacing w:before="60" w:after="60" w:line="240" w:lineRule="auto"/>
              <w:ind w:firstLine="1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Nel 1969 riprende l’attività di insegnante a Vibo Valentia. La lascia nel 1977, per assumere il posto di bibliotecario nella Biblioteca Comunale di Siderno. </w:t>
            </w:r>
          </w:p>
          <w:p w:rsidR="005B41A7" w:rsidRPr="005B41A7" w:rsidRDefault="005B41A7" w:rsidP="005B41A7">
            <w:pPr>
              <w:spacing w:before="60" w:after="60" w:line="240" w:lineRule="auto"/>
              <w:ind w:firstLine="1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Pubblicazioni:</w:t>
            </w:r>
          </w:p>
          <w:p w:rsidR="005B41A7" w:rsidRPr="005B41A7" w:rsidRDefault="005B41A7" w:rsidP="005B41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L’unità d’Italia, nascita di una colonia, Milano 1971, cui seguono altre quattro edizioni. </w:t>
            </w:r>
          </w:p>
          <w:p w:rsidR="005B41A7" w:rsidRPr="005B41A7" w:rsidRDefault="005B41A7" w:rsidP="005B41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Il proletariato esterno, Milano 1972</w:t>
            </w:r>
          </w:p>
          <w:p w:rsidR="005B41A7" w:rsidRPr="005B41A7" w:rsidRDefault="005B41A7" w:rsidP="005B41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Con altri autori, Le ragioni della mafia, Milano 1979</w:t>
            </w:r>
          </w:p>
          <w:p w:rsidR="005B41A7" w:rsidRPr="005B41A7" w:rsidRDefault="005B41A7" w:rsidP="005B41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Memorie di quand’ero italiano, Siderno 1994</w:t>
            </w:r>
          </w:p>
          <w:p w:rsidR="005B41A7" w:rsidRPr="005B41A7" w:rsidRDefault="005B41A7" w:rsidP="005B41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Tutta l’</w:t>
            </w:r>
            <w:proofErr w:type="spellStart"/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égalité</w:t>
            </w:r>
            <w:proofErr w:type="spellEnd"/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, Siderno 1998</w:t>
            </w:r>
          </w:p>
          <w:p w:rsidR="005B41A7" w:rsidRPr="005B41A7" w:rsidRDefault="005B41A7" w:rsidP="005B41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Negare la negazione, Reggio Calabria 2002</w:t>
            </w:r>
          </w:p>
          <w:p w:rsidR="005B41A7" w:rsidRPr="005B41A7" w:rsidRDefault="005B41A7" w:rsidP="005B41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‘O </w:t>
            </w:r>
            <w:proofErr w:type="spellStart"/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sorece</w:t>
            </w:r>
            <w:proofErr w:type="spellEnd"/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 xml:space="preserve"> morto, Siderno 2005</w:t>
            </w:r>
          </w:p>
          <w:p w:rsidR="005B41A7" w:rsidRPr="005B41A7" w:rsidRDefault="005B41A7" w:rsidP="005B41A7">
            <w:pPr>
              <w:spacing w:before="60" w:after="60" w:line="240" w:lineRule="auto"/>
              <w:ind w:firstLine="150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</w:pPr>
            <w:r w:rsidRPr="005B41A7">
              <w:rPr>
                <w:rFonts w:ascii="Verdana" w:eastAsia="Times New Roman" w:hAnsi="Verdana" w:cs="Arial"/>
                <w:b/>
                <w:sz w:val="20"/>
                <w:szCs w:val="20"/>
                <w:lang w:eastAsia="it-IT"/>
              </w:rPr>
              <w:t>Inoltre, nel corso di un quarantennio, ha pubblicato parecchie decine di saggi storici, economici e politici, nonché migliaia di articoli giornalistici. Non si sa ancora quando morirà.</w:t>
            </w:r>
          </w:p>
        </w:tc>
      </w:tr>
    </w:tbl>
    <w:p w:rsidR="00572054" w:rsidRPr="005B41A7" w:rsidRDefault="00572054">
      <w:pPr>
        <w:rPr>
          <w:rFonts w:ascii="Verdana" w:hAnsi="Verdana"/>
          <w:b/>
        </w:rPr>
      </w:pPr>
      <w:bookmarkStart w:id="0" w:name="_GoBack"/>
      <w:bookmarkEnd w:id="0"/>
    </w:p>
    <w:sectPr w:rsidR="00572054" w:rsidRPr="005B4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1CCE"/>
    <w:multiLevelType w:val="multilevel"/>
    <w:tmpl w:val="8234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A7"/>
    <w:rsid w:val="00572054"/>
    <w:rsid w:val="005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B41A7"/>
    <w:pPr>
      <w:spacing w:before="60" w:after="60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B41A7"/>
    <w:pPr>
      <w:spacing w:before="60" w:after="60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1329">
          <w:marLeft w:val="0"/>
          <w:marRight w:val="0"/>
          <w:marTop w:val="0"/>
          <w:marBottom w:val="0"/>
          <w:divBdr>
            <w:top w:val="single" w:sz="6" w:space="0" w:color="6633FF"/>
            <w:left w:val="single" w:sz="6" w:space="0" w:color="6633FF"/>
            <w:bottom w:val="single" w:sz="6" w:space="0" w:color="6633FF"/>
            <w:right w:val="single" w:sz="6" w:space="0" w:color="6633FF"/>
          </w:divBdr>
          <w:divsChild>
            <w:div w:id="7426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1</cp:revision>
  <dcterms:created xsi:type="dcterms:W3CDTF">2016-03-05T22:03:00Z</dcterms:created>
  <dcterms:modified xsi:type="dcterms:W3CDTF">2016-03-05T22:05:00Z</dcterms:modified>
</cp:coreProperties>
</file>